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54" w:rsidRPr="0079342F" w:rsidRDefault="00557154" w:rsidP="00557154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557154" w:rsidRDefault="00557154" w:rsidP="0055715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557154" w:rsidRPr="004329D9" w:rsidRDefault="00557154" w:rsidP="00557154">
      <w:pPr>
        <w:pStyle w:val="Default"/>
        <w:jc w:val="right"/>
      </w:pPr>
      <w:r>
        <w:t>АО «ДЕЗ»</w:t>
      </w:r>
    </w:p>
    <w:p w:rsidR="00557154" w:rsidRPr="0096566C" w:rsidRDefault="00557154" w:rsidP="0055715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557154" w:rsidRDefault="00557154" w:rsidP="00557154">
      <w:pPr>
        <w:pStyle w:val="Default"/>
        <w:jc w:val="right"/>
      </w:pPr>
    </w:p>
    <w:p w:rsidR="00557154" w:rsidRPr="004329D9" w:rsidRDefault="00557154" w:rsidP="00557154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0706A2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0706A2">
        <w:rPr>
          <w:b/>
          <w:sz w:val="24"/>
          <w:szCs w:val="24"/>
          <w:lang w:val="en-US"/>
        </w:rPr>
        <w:t xml:space="preserve"> </w:t>
      </w:r>
      <w:r w:rsidR="000706A2">
        <w:rPr>
          <w:b/>
          <w:sz w:val="24"/>
          <w:szCs w:val="24"/>
        </w:rPr>
        <w:t>№22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76" w:rsidRDefault="00BB3D76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BB3D76" w:rsidRDefault="00BB3D76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Бортовой  автомобиль  для  перевозки  опасных  грузов  2 класса</w:t>
            </w:r>
            <w:r w:rsidR="00BB3D76">
              <w:rPr>
                <w:sz w:val="20"/>
                <w:szCs w:val="20"/>
                <w:lang w:eastAsia="en-US"/>
              </w:rPr>
              <w:t xml:space="preserve">  типа  </w:t>
            </w:r>
            <w:r>
              <w:rPr>
                <w:sz w:val="20"/>
                <w:szCs w:val="20"/>
                <w:lang w:eastAsia="en-US"/>
              </w:rPr>
              <w:t>«КАМАЗ 65117»</w:t>
            </w:r>
          </w:p>
          <w:p w:rsidR="00E12AAF" w:rsidRDefault="00E12AAF" w:rsidP="009A46D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9A46DF">
              <w:rPr>
                <w:sz w:val="20"/>
                <w:szCs w:val="20"/>
                <w:lang w:eastAsia="en-US"/>
              </w:rPr>
              <w:t xml:space="preserve">  (полная  масса от 20,0 до 50,0тн, подкатегория – бортовые </w:t>
            </w:r>
            <w:r w:rsidR="009A46DF">
              <w:rPr>
                <w:sz w:val="20"/>
                <w:szCs w:val="20"/>
                <w:lang w:eastAsia="en-US"/>
              </w:rPr>
              <w:lastRenderedPageBreak/>
              <w:t xml:space="preserve">автомобили)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>Колёсная  формула</w:t>
            </w:r>
            <w:r w:rsidR="00BB3D76">
              <w:rPr>
                <w:sz w:val="20"/>
                <w:szCs w:val="24"/>
                <w:lang w:eastAsia="en-US"/>
              </w:rPr>
              <w:t xml:space="preserve"> 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-</w:t>
            </w:r>
            <w:r w:rsidRPr="00BB3D76">
              <w:rPr>
                <w:b/>
                <w:sz w:val="20"/>
                <w:szCs w:val="24"/>
                <w:lang w:eastAsia="en-US"/>
              </w:rPr>
              <w:t xml:space="preserve"> 6 х 4;</w:t>
            </w:r>
          </w:p>
          <w:p w:rsidR="00BB3D76" w:rsidRP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</w:t>
            </w:r>
            <w:r>
              <w:rPr>
                <w:b/>
                <w:sz w:val="20"/>
                <w:lang w:eastAsia="en-US"/>
              </w:rPr>
              <w:t>460-73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Максимальная  грузоподъёмность,  </w:t>
            </w:r>
            <w:r w:rsidRPr="00BB3D76">
              <w:rPr>
                <w:b/>
                <w:sz w:val="20"/>
                <w:szCs w:val="24"/>
                <w:lang w:eastAsia="en-US"/>
              </w:rPr>
              <w:t>не  менее  -  13,5 т и не более – 15,0 т;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>Полная масса автомобиля</w:t>
            </w:r>
            <w:r w:rsidR="00BB3D76">
              <w:rPr>
                <w:sz w:val="20"/>
                <w:szCs w:val="20"/>
                <w:shd w:val="clear" w:color="auto" w:fill="F5F5F5"/>
                <w:lang w:eastAsia="en-US"/>
              </w:rPr>
              <w:t>,</w:t>
            </w: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  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25500 кг;</w:t>
            </w:r>
          </w:p>
          <w:p w:rsidR="00E12AAF" w:rsidRPr="009D7D68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тележку  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19500 кг;</w:t>
            </w:r>
          </w:p>
          <w:p w:rsidR="009D7D68" w:rsidRDefault="009D7D68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10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1F6B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Объем кузова  </w:t>
            </w:r>
            <w:r w:rsidRPr="00BB3D7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менее  8,0 м3;</w:t>
            </w:r>
          </w:p>
          <w:p w:rsidR="001F6B76" w:rsidRDefault="001F6B76" w:rsidP="001F6B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szCs w:val="28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Габаритные размеры:  </w:t>
            </w:r>
          </w:p>
          <w:p w:rsidR="001F6B76" w:rsidRDefault="001F6B76" w:rsidP="002575DF">
            <w:pPr>
              <w:pStyle w:val="a4"/>
              <w:spacing w:line="252" w:lineRule="auto"/>
              <w:ind w:left="36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Длина  -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1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0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3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Ширина -  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не  более  2,5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5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Высота  -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не  более  2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,95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F1D4A">
              <w:rPr>
                <w:b/>
                <w:color w:val="000000"/>
                <w:sz w:val="20"/>
                <w:szCs w:val="20"/>
                <w:lang w:eastAsia="en-US"/>
              </w:rPr>
              <w:t>м</w:t>
            </w:r>
            <w:r w:rsidR="002575DF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2575DF" w:rsidRPr="002575DF" w:rsidRDefault="002575DF" w:rsidP="002575D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Наименьший  дорожный  просвет  </w:t>
            </w:r>
            <w:r w:rsidRPr="002575DF">
              <w:rPr>
                <w:b/>
                <w:color w:val="000000"/>
                <w:sz w:val="20"/>
                <w:szCs w:val="20"/>
                <w:lang w:eastAsia="en-US"/>
              </w:rPr>
              <w:t xml:space="preserve">не  менее  </w:t>
            </w:r>
            <w:r w:rsidR="008D1A07">
              <w:rPr>
                <w:b/>
                <w:color w:val="000000"/>
                <w:sz w:val="20"/>
                <w:szCs w:val="20"/>
                <w:lang w:eastAsia="en-US"/>
              </w:rPr>
              <w:t>285</w:t>
            </w:r>
            <w:r w:rsidRPr="002575DF">
              <w:rPr>
                <w:b/>
                <w:color w:val="000000"/>
                <w:sz w:val="20"/>
                <w:szCs w:val="20"/>
                <w:lang w:eastAsia="en-US"/>
              </w:rPr>
              <w:t xml:space="preserve"> мм;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:rsidR="00E12AAF" w:rsidRPr="002575DF" w:rsidRDefault="00A24F04" w:rsidP="002575D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2575DF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BB3D76" w:rsidRPr="002575DF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2575DF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r w:rsidRPr="00BB3D76">
              <w:rPr>
                <w:b/>
                <w:sz w:val="20"/>
                <w:szCs w:val="24"/>
                <w:lang w:eastAsia="en-US"/>
              </w:rPr>
              <w:t>дизельный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;</w:t>
            </w:r>
            <w:r w:rsidRPr="00BB3D76">
              <w:rPr>
                <w:b/>
                <w:sz w:val="20"/>
                <w:szCs w:val="24"/>
                <w:lang w:eastAsia="en-US"/>
              </w:rPr>
              <w:t xml:space="preserve"> 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BB3D76">
              <w:rPr>
                <w:b/>
                <w:sz w:val="20"/>
                <w:szCs w:val="20"/>
                <w:lang w:eastAsia="en-US"/>
              </w:rPr>
              <w:t xml:space="preserve">740.62-280 (Евро-3)  </w:t>
            </w:r>
            <w:r w:rsidRPr="00BB3D76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BB3D76">
              <w:rPr>
                <w:b/>
                <w:sz w:val="20"/>
                <w:szCs w:val="24"/>
                <w:lang w:eastAsia="en-US"/>
              </w:rPr>
              <w:t>не менее 2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>5</w:t>
            </w:r>
            <w:r w:rsidRPr="00BB3D76">
              <w:rPr>
                <w:b/>
                <w:sz w:val="20"/>
                <w:szCs w:val="24"/>
                <w:lang w:eastAsia="en-US"/>
              </w:rPr>
              <w:t>0</w:t>
            </w:r>
            <w:r w:rsidR="00BB3D76" w:rsidRPr="00BB3D76">
              <w:rPr>
                <w:b/>
                <w:sz w:val="20"/>
                <w:szCs w:val="24"/>
                <w:lang w:eastAsia="en-US"/>
              </w:rPr>
              <w:t xml:space="preserve"> л. с.</w:t>
            </w:r>
            <w:r w:rsidRPr="00BB3D76">
              <w:rPr>
                <w:b/>
                <w:sz w:val="20"/>
                <w:szCs w:val="24"/>
                <w:lang w:eastAsia="en-US"/>
              </w:rPr>
              <w:t>;</w:t>
            </w:r>
          </w:p>
          <w:p w:rsidR="00BB3D76" w:rsidRPr="00BB3D76" w:rsidRDefault="00BB3D76" w:rsidP="00BB3D76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BB3D76">
              <w:rPr>
                <w:b/>
                <w:sz w:val="20"/>
                <w:szCs w:val="24"/>
                <w:lang w:eastAsia="en-US"/>
              </w:rPr>
              <w:t>ZF 9 механическая или аналог;</w:t>
            </w:r>
          </w:p>
          <w:p w:rsidR="00BB3D76" w:rsidRDefault="00BB3D76" w:rsidP="00BB3D7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BB3D76" w:rsidRPr="009D7D68" w:rsidRDefault="00BB3D76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r w:rsidRPr="009D7D68">
              <w:rPr>
                <w:b/>
                <w:sz w:val="20"/>
                <w:szCs w:val="24"/>
                <w:lang w:eastAsia="en-US"/>
              </w:rPr>
              <w:t>со спальным местом, расположенная  над двигателем,  с 3-мя сидениями, цвет красный;</w:t>
            </w:r>
          </w:p>
          <w:p w:rsidR="00E12AAF" w:rsidRPr="00BB3D7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 w:rsidR="00BB3D76">
              <w:rPr>
                <w:sz w:val="20"/>
                <w:szCs w:val="24"/>
                <w:lang w:eastAsia="en-US"/>
              </w:rPr>
              <w:t>: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="00BB3D76">
              <w:rPr>
                <w:b/>
                <w:sz w:val="20"/>
                <w:szCs w:val="24"/>
                <w:lang w:eastAsia="en-US"/>
              </w:rPr>
              <w:t>Eberspaecher Airtronic D2 24V или аналог</w:t>
            </w:r>
            <w:r w:rsidRPr="00BB3D7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На  жгуты  электрической проводки автомобиля  установлена  дополнительная  изоляция;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Установлено  обязательно  устройство отключения аккумуляторной батареи;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  топливном  баке  установлена  дополнительная  защита   от внешних воздействий;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Глушитель перенесён  под передний бампер, а его труба выведена  вправо;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На  глушителе  установлен  искрогаситель;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Конструкция дополняется цепочкой со  штырем для снятия зарядов статического электричества;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На крыше кабины установлен  проблесковый маячок оранжевого  цвета;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На переднем бампере  и задней части автомобиля  оборудовано  место  для  информационных табличек   «Опасный груз»;</w:t>
            </w:r>
          </w:p>
          <w:p w:rsidR="00E12AAF" w:rsidRPr="009D7D68" w:rsidRDefault="009D7D68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Шины: </w:t>
            </w:r>
            <w:r w:rsidRPr="009D7D68">
              <w:rPr>
                <w:b/>
                <w:sz w:val="20"/>
                <w:szCs w:val="24"/>
                <w:lang w:eastAsia="en-US"/>
              </w:rPr>
              <w:t>11.00 R20 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Объем топливного бака: </w:t>
            </w:r>
            <w:r w:rsidRPr="009D7D68">
              <w:rPr>
                <w:b/>
                <w:sz w:val="20"/>
                <w:szCs w:val="24"/>
                <w:lang w:eastAsia="en-US"/>
              </w:rPr>
              <w:t>не менее 250 л;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 домкратом: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Штатно установлены  два  углекислотных  огнетушителя  для пожаротушения  не  менее  5л каждый;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 комплекте  два  задних противооткатных  бруса;</w:t>
            </w:r>
          </w:p>
          <w:p w:rsidR="00E12AAF" w:rsidRPr="009D7D68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Pr="009D7D68" w:rsidRDefault="00E12AAF" w:rsidP="009D7D68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 w:rsidRPr="009D7D68">
              <w:rPr>
                <w:sz w:val="20"/>
                <w:lang w:eastAsia="en-US"/>
              </w:rPr>
              <w:t>Тахограф  с  блоком  СКЗИ  (в соответствии с требованиями приказа МТ РФ от 13.02.2013 № 36).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012612" w:rsidRDefault="00012612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  <w:bookmarkStart w:id="0" w:name="_GoBack"/>
            <w:bookmarkEnd w:id="0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 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24 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12612"/>
    <w:rsid w:val="000518CF"/>
    <w:rsid w:val="00054522"/>
    <w:rsid w:val="000706A2"/>
    <w:rsid w:val="000F1D4A"/>
    <w:rsid w:val="001377B3"/>
    <w:rsid w:val="00144CFF"/>
    <w:rsid w:val="001F6B76"/>
    <w:rsid w:val="002575DF"/>
    <w:rsid w:val="0026130F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B3D76"/>
    <w:rsid w:val="00C069E7"/>
    <w:rsid w:val="00C37AE6"/>
    <w:rsid w:val="00C47924"/>
    <w:rsid w:val="00C57430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10</cp:revision>
  <dcterms:created xsi:type="dcterms:W3CDTF">2015-04-14T12:19:00Z</dcterms:created>
  <dcterms:modified xsi:type="dcterms:W3CDTF">2015-04-21T13:03:00Z</dcterms:modified>
</cp:coreProperties>
</file>